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B1" w:rsidRDefault="009C22B1" w:rsidP="009C22B1">
      <w:pPr>
        <w:pStyle w:val="a5"/>
      </w:pPr>
      <w:r>
        <w:rPr>
          <w:noProof/>
        </w:rPr>
        <w:drawing>
          <wp:inline distT="0" distB="0" distL="0" distR="0">
            <wp:extent cx="5981700" cy="8820150"/>
            <wp:effectExtent l="0" t="0" r="0" b="0"/>
            <wp:docPr id="1" name="Рисунок 1" descr="C:\Users\2021\Desktop\Педагогикалық кеңесінің 2024-2025 оқу жылына арналған жұмыс жоспар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1\Desktop\Педагогикалық кеңесінің 2024-2025 оқу жылына арналған жұмыс жоспар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062" cy="883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B1" w:rsidRDefault="009C22B1" w:rsidP="009C22B1">
      <w:pPr>
        <w:pStyle w:val="a5"/>
      </w:pPr>
    </w:p>
    <w:p w:rsidR="009C22B1" w:rsidRDefault="009C22B1" w:rsidP="009C22B1">
      <w:pPr>
        <w:pStyle w:val="a5"/>
      </w:pPr>
    </w:p>
    <w:p w:rsidR="009C22B1" w:rsidRDefault="009C22B1" w:rsidP="009C22B1">
      <w:pPr>
        <w:pStyle w:val="a5"/>
      </w:pPr>
    </w:p>
    <w:p w:rsidR="009C22B1" w:rsidRDefault="009C22B1" w:rsidP="009C22B1">
      <w:pPr>
        <w:pStyle w:val="a5"/>
      </w:pPr>
      <w:bookmarkStart w:id="0" w:name="_GoBack"/>
      <w:bookmarkEnd w:id="0"/>
    </w:p>
    <w:p w:rsidR="009C22B1" w:rsidRDefault="00AF6E76" w:rsidP="00A9774B">
      <w:pPr>
        <w:contextualSpacing/>
        <w:jc w:val="right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</w:t>
      </w:r>
      <w:r w:rsidR="00A9774B">
        <w:rPr>
          <w:sz w:val="18"/>
          <w:szCs w:val="18"/>
          <w:lang w:val="kk-KZ"/>
        </w:rPr>
        <w:t xml:space="preserve">        </w:t>
      </w:r>
    </w:p>
    <w:tbl>
      <w:tblPr>
        <w:tblW w:w="106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"/>
        <w:gridCol w:w="5350"/>
        <w:gridCol w:w="1125"/>
        <w:gridCol w:w="1780"/>
        <w:gridCol w:w="2028"/>
      </w:tblGrid>
      <w:tr w:rsidR="00741728" w:rsidRPr="009C22B1" w:rsidTr="00741728">
        <w:trPr>
          <w:trHeight w:val="840"/>
        </w:trPr>
        <w:tc>
          <w:tcPr>
            <w:tcW w:w="321" w:type="dxa"/>
            <w:shd w:val="clear" w:color="auto" w:fill="auto"/>
          </w:tcPr>
          <w:p w:rsidR="00741728" w:rsidRPr="000F63E1" w:rsidRDefault="00A9774B" w:rsidP="00816097">
            <w:pPr>
              <w:pStyle w:val="TableParagraph"/>
              <w:spacing w:line="247" w:lineRule="exact"/>
              <w:rPr>
                <w:sz w:val="24"/>
                <w:szCs w:val="24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  <w:r w:rsidR="00741728" w:rsidRPr="000F63E1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5350" w:type="dxa"/>
            <w:shd w:val="clear" w:color="auto" w:fill="auto"/>
          </w:tcPr>
          <w:p w:rsidR="00741728" w:rsidRPr="000F63E1" w:rsidRDefault="00741728" w:rsidP="00741728">
            <w:pPr>
              <w:pStyle w:val="TableParagraph"/>
              <w:numPr>
                <w:ilvl w:val="1"/>
                <w:numId w:val="1"/>
              </w:numPr>
              <w:tabs>
                <w:tab w:val="left" w:pos="795"/>
                <w:tab w:val="left" w:pos="5089"/>
              </w:tabs>
              <w:spacing w:line="270" w:lineRule="atLeast"/>
              <w:ind w:left="88" w:right="123" w:firstLine="0"/>
              <w:jc w:val="both"/>
              <w:rPr>
                <w:spacing w:val="-3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Алдыңғы педкеңестің орындалуы туралы ақпарат</w:t>
            </w:r>
          </w:p>
          <w:p w:rsidR="00741728" w:rsidRPr="000F63E1" w:rsidRDefault="00741728" w:rsidP="00741728">
            <w:pPr>
              <w:pStyle w:val="TableParagraph"/>
              <w:numPr>
                <w:ilvl w:val="1"/>
                <w:numId w:val="1"/>
              </w:numPr>
              <w:spacing w:line="252" w:lineRule="exact"/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Қабылдау комиссиясының 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жылғы 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-202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оқу жылындағы жұмысы туралы қорытынды есе</w:t>
            </w:r>
            <w:r>
              <w:rPr>
                <w:color w:val="000000"/>
                <w:sz w:val="24"/>
                <w:szCs w:val="24"/>
                <w:lang w:val="kk-KZ"/>
              </w:rPr>
              <w:t>бі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1728" w:rsidRPr="000F63E1" w:rsidRDefault="00741728" w:rsidP="00741728">
            <w:pPr>
              <w:pStyle w:val="TableParagraph"/>
              <w:numPr>
                <w:ilvl w:val="1"/>
                <w:numId w:val="1"/>
              </w:numPr>
              <w:spacing w:line="252" w:lineRule="exact"/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І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курстың бейімделу мәселелері. Психологиялық-педагогикалық қызметтің жұмысын ұйымдастыру.</w:t>
            </w:r>
          </w:p>
          <w:p w:rsidR="00741728" w:rsidRPr="000F63E1" w:rsidRDefault="00741728" w:rsidP="00741728">
            <w:pPr>
              <w:pStyle w:val="TableParagraph"/>
              <w:numPr>
                <w:ilvl w:val="1"/>
                <w:numId w:val="1"/>
              </w:numPr>
              <w:spacing w:line="252" w:lineRule="exact"/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Пәндік-циклд</w:t>
            </w:r>
            <w:r>
              <w:rPr>
                <w:color w:val="000000"/>
                <w:sz w:val="24"/>
                <w:szCs w:val="24"/>
                <w:lang w:val="kk-KZ"/>
              </w:rPr>
              <w:t>ық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комиссиялардың бекітілген оқу пәндері бойынша оқу кабинеттері мен зертханаларының жабдықталу және құжаттардың оқу-әдістемелік кешенімен қамтамасыз етілу жағдайы.</w:t>
            </w:r>
          </w:p>
          <w:p w:rsidR="00741728" w:rsidRPr="00242452" w:rsidRDefault="00741728" w:rsidP="00741728">
            <w:pPr>
              <w:pStyle w:val="TableParagraph"/>
              <w:numPr>
                <w:ilvl w:val="1"/>
                <w:numId w:val="1"/>
              </w:numPr>
              <w:spacing w:line="252" w:lineRule="exact"/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ҚР Мемлекеттік жалпыға міндетті білім беру стандартының талаптарына сәйкес мамандықтар бойынша оқу жұмысын ұйымдастыру және оқыту сапасы.</w:t>
            </w:r>
          </w:p>
          <w:p w:rsidR="00741728" w:rsidRDefault="00741728" w:rsidP="00741728">
            <w:pPr>
              <w:pStyle w:val="TableParagraph"/>
              <w:numPr>
                <w:ilvl w:val="1"/>
                <w:numId w:val="1"/>
              </w:numPr>
              <w:spacing w:line="252" w:lineRule="exact"/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Біртұтас тәрбие бағдарламасы аясында «Тәрбие – ең басты құндылық» конференция өткізу</w:t>
            </w:r>
          </w:p>
          <w:p w:rsidR="00741728" w:rsidRPr="00242452" w:rsidRDefault="00741728" w:rsidP="00741728">
            <w:pPr>
              <w:pStyle w:val="TableParagraph"/>
              <w:numPr>
                <w:ilvl w:val="1"/>
                <w:numId w:val="1"/>
              </w:numPr>
              <w:spacing w:line="252" w:lineRule="exact"/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242452">
              <w:rPr>
                <w:color w:val="000000"/>
                <w:sz w:val="24"/>
                <w:szCs w:val="24"/>
                <w:lang w:val="kk-KZ"/>
              </w:rPr>
              <w:t>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242452">
              <w:rPr>
                <w:color w:val="000000"/>
                <w:sz w:val="24"/>
                <w:szCs w:val="24"/>
                <w:lang w:val="kk-KZ"/>
              </w:rPr>
              <w:t xml:space="preserve"> жылғы түлектердің жұмыспен қамтылуын талдау: жұмысқа орналасу, жоғары оқу орындарына түсу.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90"/>
              </w:tabs>
              <w:ind w:left="88" w:right="123"/>
              <w:jc w:val="both"/>
              <w:rPr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2.8.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-202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оқу жылында колледж студенттерін түрлі деңгейдегі конкурстарға дайындау және қатыс</w:t>
            </w:r>
            <w:r>
              <w:rPr>
                <w:color w:val="000000"/>
                <w:sz w:val="24"/>
                <w:szCs w:val="24"/>
                <w:lang w:val="kk-KZ"/>
              </w:rPr>
              <w:t>тыр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у.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1405"/>
                <w:tab w:val="left" w:pos="5089"/>
              </w:tabs>
              <w:spacing w:line="270" w:lineRule="atLeast"/>
              <w:ind w:left="108" w:right="9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 xml:space="preserve">2.9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ТЖ, АҚ, ӨҚ бойынша іс-шаралар жоспарымен танысу және оларды орындау</w:t>
            </w:r>
          </w:p>
          <w:p w:rsidR="00741728" w:rsidRDefault="00741728" w:rsidP="00816097">
            <w:pPr>
              <w:pStyle w:val="TableParagraph"/>
              <w:tabs>
                <w:tab w:val="left" w:pos="1405"/>
                <w:tab w:val="left" w:pos="5089"/>
              </w:tabs>
              <w:spacing w:line="270" w:lineRule="atLeast"/>
              <w:ind w:left="108" w:right="9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2.10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Қ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ысқы аралық аттестаттауды</w:t>
            </w:r>
            <w:r>
              <w:rPr>
                <w:color w:val="000000"/>
                <w:sz w:val="24"/>
                <w:szCs w:val="24"/>
                <w:lang w:val="kk-KZ"/>
              </w:rPr>
              <w:t>, е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мтихан сессиясын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ұйымдастыру және өткізу. </w:t>
            </w:r>
          </w:p>
          <w:p w:rsidR="00741728" w:rsidRPr="000F63E1" w:rsidRDefault="00741728" w:rsidP="00816097">
            <w:pPr>
              <w:pStyle w:val="TableParagraph"/>
              <w:tabs>
                <w:tab w:val="left" w:pos="1405"/>
                <w:tab w:val="left" w:pos="5089"/>
              </w:tabs>
              <w:spacing w:line="270" w:lineRule="atLeast"/>
              <w:ind w:left="108" w:right="97"/>
              <w:jc w:val="both"/>
              <w:rPr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1-4 курс студенттерін сессияға жіберу .</w:t>
            </w:r>
            <w:r w:rsidRPr="000F63E1">
              <w:rPr>
                <w:sz w:val="24"/>
                <w:szCs w:val="24"/>
                <w:lang w:val="kk-KZ"/>
              </w:rPr>
              <w:t xml:space="preserve"> </w:t>
            </w:r>
          </w:p>
          <w:p w:rsidR="00741728" w:rsidRDefault="00741728" w:rsidP="00816097">
            <w:pPr>
              <w:pStyle w:val="TableParagraph"/>
              <w:spacing w:line="252" w:lineRule="exact"/>
              <w:ind w:left="110" w:right="9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2.11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Білім беру процесінде жасанды интеллектті тиімді пайдалану мүмкіндіктері оқыту семинарын ұйымдастыру</w:t>
            </w:r>
          </w:p>
          <w:p w:rsidR="00741728" w:rsidRDefault="00741728" w:rsidP="00816097">
            <w:pPr>
              <w:pStyle w:val="TableParagraph"/>
              <w:spacing w:line="252" w:lineRule="exact"/>
              <w:ind w:left="110" w:right="9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2.12.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Студенттерге арналған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денсаулық</w:t>
            </w:r>
          </w:p>
          <w:p w:rsidR="00741728" w:rsidRDefault="00741728" w:rsidP="00816097">
            <w:pPr>
              <w:pStyle w:val="TableParagraph"/>
              <w:spacing w:line="252" w:lineRule="exact"/>
              <w:ind w:left="110" w:right="97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741728" w:rsidRDefault="00741728" w:rsidP="00816097">
            <w:pPr>
              <w:pStyle w:val="TableParagraph"/>
              <w:spacing w:line="252" w:lineRule="exact"/>
              <w:ind w:left="110" w:right="9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сақтау іс-шаралары (дене тәрбиесі, медицина қызметкерінің </w:t>
            </w:r>
            <w:r>
              <w:rPr>
                <w:color w:val="000000"/>
                <w:sz w:val="24"/>
                <w:szCs w:val="24"/>
                <w:lang w:val="kk-KZ"/>
              </w:rPr>
              <w:t>д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енсаулық сақтау іс-шаралары)</w:t>
            </w:r>
          </w:p>
          <w:p w:rsidR="00741728" w:rsidRPr="000F63E1" w:rsidRDefault="00741728" w:rsidP="00816097">
            <w:pPr>
              <w:pStyle w:val="TableParagraph"/>
              <w:spacing w:line="252" w:lineRule="exact"/>
              <w:ind w:left="110" w:right="97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25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spacing w:line="249" w:lineRule="exact"/>
              <w:ind w:left="83"/>
              <w:rPr>
                <w:lang w:val="kk-KZ"/>
              </w:rPr>
            </w:pPr>
            <w:r w:rsidRPr="000F63E1">
              <w:rPr>
                <w:lang w:val="kk-KZ"/>
              </w:rPr>
              <w:t>қараша</w:t>
            </w:r>
            <w: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ind w:left="106" w:right="172"/>
              <w:rPr>
                <w:lang w:val="kk-KZ"/>
              </w:rPr>
            </w:pPr>
            <w:r w:rsidRPr="000F63E1">
              <w:rPr>
                <w:lang w:val="kk-KZ"/>
              </w:rPr>
              <w:t>Х</w:t>
            </w:r>
            <w:r>
              <w:rPr>
                <w:lang w:val="kk-KZ"/>
              </w:rPr>
              <w:t>аттама</w:t>
            </w:r>
            <w:r w:rsidRPr="000F63E1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0F63E1">
              <w:rPr>
                <w:lang w:val="kk-KZ"/>
              </w:rPr>
              <w:t>бұйрық</w:t>
            </w:r>
          </w:p>
        </w:tc>
        <w:tc>
          <w:tcPr>
            <w:tcW w:w="2028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ind w:left="72" w:right="343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0F63E1">
              <w:rPr>
                <w:lang w:val="kk-KZ"/>
              </w:rPr>
              <w:t>иректордың оқу ісі жөніндегі орынбасары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06" w:right="90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Pr="000F63E1">
              <w:rPr>
                <w:lang w:val="kk-KZ"/>
              </w:rPr>
              <w:t>абылдау комиссиясының</w:t>
            </w:r>
            <w:r>
              <w:rPr>
                <w:lang w:val="kk-KZ"/>
              </w:rPr>
              <w:t xml:space="preserve"> ж</w:t>
            </w:r>
            <w:r w:rsidRPr="000F63E1">
              <w:rPr>
                <w:lang w:val="kk-KZ"/>
              </w:rPr>
              <w:t>ауапты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06" w:right="90"/>
              <w:rPr>
                <w:lang w:val="kk-KZ"/>
              </w:rPr>
            </w:pPr>
            <w:r w:rsidRPr="000F63E1">
              <w:rPr>
                <w:lang w:val="kk-KZ"/>
              </w:rPr>
              <w:t xml:space="preserve"> хатшысы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06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06" w:right="90"/>
              <w:rPr>
                <w:lang w:val="kk-KZ"/>
              </w:rPr>
            </w:pPr>
            <w:r w:rsidRPr="000F63E1">
              <w:rPr>
                <w:lang w:val="kk-KZ"/>
              </w:rPr>
              <w:t xml:space="preserve">Шаруашылық </w:t>
            </w:r>
            <w:r>
              <w:rPr>
                <w:lang w:val="kk-KZ"/>
              </w:rPr>
              <w:t>жөніндегі</w:t>
            </w:r>
            <w:r w:rsidRPr="000F63E1">
              <w:rPr>
                <w:lang w:val="kk-KZ"/>
              </w:rPr>
              <w:t xml:space="preserve"> орынбасары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06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06" w:right="90"/>
              <w:rPr>
                <w:lang w:val="kk-KZ"/>
              </w:rPr>
            </w:pPr>
            <w:r w:rsidRPr="000F63E1">
              <w:rPr>
                <w:lang w:val="kk-KZ"/>
              </w:rPr>
              <w:t>Директорд</w:t>
            </w:r>
            <w:r>
              <w:rPr>
                <w:lang w:val="kk-KZ"/>
              </w:rPr>
              <w:t>ың оқу ісі жөніндегі орынбасары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06" w:right="90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06" w:right="90"/>
              <w:rPr>
                <w:lang w:val="kk-KZ"/>
              </w:rPr>
            </w:pPr>
            <w:r w:rsidRPr="000F63E1">
              <w:rPr>
                <w:lang w:val="kk-KZ"/>
              </w:rPr>
              <w:t xml:space="preserve">Директордың </w:t>
            </w:r>
            <w:r>
              <w:rPr>
                <w:lang w:val="kk-KZ"/>
              </w:rPr>
              <w:t>тәрбие ісі жөніндегі орынбасары</w:t>
            </w:r>
          </w:p>
          <w:p w:rsidR="00741728" w:rsidRPr="000F63E1" w:rsidRDefault="00741728" w:rsidP="00816097">
            <w:pPr>
              <w:pStyle w:val="TableParagraph"/>
              <w:spacing w:line="269" w:lineRule="exact"/>
              <w:ind w:left="106"/>
              <w:rPr>
                <w:lang w:val="kk-KZ"/>
              </w:rPr>
            </w:pPr>
            <w:r w:rsidRPr="000F63E1">
              <w:rPr>
                <w:lang w:val="kk-KZ"/>
              </w:rPr>
              <w:t xml:space="preserve">ПЦК </w:t>
            </w:r>
            <w:r>
              <w:rPr>
                <w:lang w:val="kk-KZ"/>
              </w:rPr>
              <w:t>жетекшілері</w:t>
            </w:r>
          </w:p>
          <w:p w:rsidR="00741728" w:rsidRPr="000F63E1" w:rsidRDefault="00741728" w:rsidP="00816097">
            <w:pPr>
              <w:pStyle w:val="TableParagraph"/>
              <w:spacing w:line="269" w:lineRule="exact"/>
              <w:ind w:left="106"/>
              <w:rPr>
                <w:lang w:val="kk-KZ"/>
              </w:rPr>
            </w:pPr>
            <w:r>
              <w:rPr>
                <w:lang w:val="kk-KZ"/>
              </w:rPr>
              <w:t>Шаруашылық жөніндегі орынбасары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  <w:r w:rsidRPr="000F63E1">
              <w:rPr>
                <w:lang w:val="kk-KZ"/>
              </w:rPr>
              <w:t>Директордың оқу ісі жөніндегі орынбасары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06" w:right="90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spacing w:before="1"/>
              <w:ind w:left="106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06" w:right="90"/>
              <w:rPr>
                <w:lang w:val="kk-KZ"/>
              </w:rPr>
            </w:pPr>
            <w:r w:rsidRPr="000F63E1">
              <w:rPr>
                <w:lang w:val="kk-KZ"/>
              </w:rPr>
              <w:t>Директордың тәрбие ісі жөніндегі орынбасары</w:t>
            </w:r>
          </w:p>
          <w:p w:rsidR="00741728" w:rsidRPr="000F63E1" w:rsidRDefault="00741728" w:rsidP="00816097">
            <w:pPr>
              <w:pStyle w:val="TableParagraph"/>
              <w:spacing w:line="246" w:lineRule="exact"/>
              <w:ind w:left="106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ind w:left="72" w:right="343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ind w:left="72" w:right="343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ind w:left="72" w:right="343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ind w:left="72" w:right="343"/>
              <w:rPr>
                <w:lang w:val="kk-KZ"/>
              </w:rPr>
            </w:pPr>
            <w:r w:rsidRPr="000F63E1">
              <w:rPr>
                <w:lang w:val="kk-KZ"/>
              </w:rPr>
              <w:t>Мед қызметкер</w:t>
            </w:r>
          </w:p>
        </w:tc>
      </w:tr>
      <w:tr w:rsidR="00741728" w:rsidRPr="000F63E1" w:rsidTr="00741728">
        <w:trPr>
          <w:trHeight w:val="556"/>
        </w:trPr>
        <w:tc>
          <w:tcPr>
            <w:tcW w:w="321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spacing w:line="247" w:lineRule="exact"/>
              <w:rPr>
                <w:lang w:val="kk-KZ"/>
              </w:rPr>
            </w:pPr>
            <w:r w:rsidRPr="000F63E1">
              <w:rPr>
                <w:lang w:val="kk-KZ"/>
              </w:rPr>
              <w:t>3.</w:t>
            </w:r>
          </w:p>
        </w:tc>
        <w:tc>
          <w:tcPr>
            <w:tcW w:w="5350" w:type="dxa"/>
            <w:shd w:val="clear" w:color="auto" w:fill="auto"/>
          </w:tcPr>
          <w:p w:rsidR="00741728" w:rsidRPr="000F63E1" w:rsidRDefault="00741728" w:rsidP="00741728">
            <w:pPr>
              <w:pStyle w:val="TableParagraph"/>
              <w:numPr>
                <w:ilvl w:val="1"/>
                <w:numId w:val="2"/>
              </w:numPr>
              <w:tabs>
                <w:tab w:val="left" w:pos="230"/>
              </w:tabs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Алдыңғы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педкеңестің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орындалуы туралы ақпарат</w:t>
            </w:r>
          </w:p>
          <w:p w:rsidR="00741728" w:rsidRPr="000F63E1" w:rsidRDefault="00741728" w:rsidP="00741728">
            <w:pPr>
              <w:pStyle w:val="TableParagraph"/>
              <w:numPr>
                <w:ilvl w:val="1"/>
                <w:numId w:val="2"/>
              </w:numPr>
              <w:tabs>
                <w:tab w:val="left" w:pos="230"/>
              </w:tabs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1-4 курс білім алушыларын аралық аттестаттауға (қысқы емтихан сессиясына) жіберу.</w:t>
            </w:r>
          </w:p>
          <w:p w:rsidR="00741728" w:rsidRPr="000F63E1" w:rsidRDefault="00741728" w:rsidP="00741728">
            <w:pPr>
              <w:pStyle w:val="TableParagraph"/>
              <w:numPr>
                <w:ilvl w:val="1"/>
                <w:numId w:val="2"/>
              </w:numPr>
              <w:tabs>
                <w:tab w:val="left" w:pos="230"/>
              </w:tabs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-202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оқу жылындағы қысқы аралық аттестаттауды талдау және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оның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нәтижелері.</w:t>
            </w:r>
          </w:p>
          <w:p w:rsidR="00741728" w:rsidRPr="00B80136" w:rsidRDefault="00741728" w:rsidP="00741728">
            <w:pPr>
              <w:pStyle w:val="TableParagraph"/>
              <w:numPr>
                <w:ilvl w:val="1"/>
                <w:numId w:val="2"/>
              </w:numPr>
              <w:tabs>
                <w:tab w:val="left" w:pos="230"/>
              </w:tabs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-202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оқу жылының </w:t>
            </w: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семестріндегі оқу - тәрбие, оқу – әдістемелік жұмыстың талдауы мен нәтижелері. 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>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>-202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 xml:space="preserve"> оқу жылының 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 xml:space="preserve"> семестріне арналған </w:t>
            </w:r>
            <w:r>
              <w:rPr>
                <w:color w:val="000000"/>
                <w:sz w:val="24"/>
                <w:szCs w:val="24"/>
                <w:lang w:val="kk-KZ"/>
              </w:rPr>
              <w:t>міндеттері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741728" w:rsidRDefault="00741728" w:rsidP="00741728">
            <w:pPr>
              <w:pStyle w:val="TableParagraph"/>
              <w:numPr>
                <w:ilvl w:val="1"/>
                <w:numId w:val="2"/>
              </w:numPr>
              <w:tabs>
                <w:tab w:val="left" w:pos="230"/>
              </w:tabs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B80136">
              <w:rPr>
                <w:color w:val="000000"/>
                <w:sz w:val="24"/>
                <w:szCs w:val="24"/>
                <w:lang w:val="kk-KZ"/>
              </w:rPr>
              <w:t>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>-202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 xml:space="preserve"> оқу жылының </w:t>
            </w: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 xml:space="preserve"> жартыжылдығындағы оқу-тәрбие, практикалық жұмыс</w:t>
            </w:r>
            <w:r>
              <w:rPr>
                <w:color w:val="000000"/>
                <w:sz w:val="24"/>
                <w:szCs w:val="24"/>
                <w:lang w:val="kk-KZ"/>
              </w:rPr>
              <w:t>ы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 xml:space="preserve"> және 2-ші жартыжылдықтағы міндеттер</w:t>
            </w:r>
            <w:r>
              <w:rPr>
                <w:color w:val="000000"/>
                <w:sz w:val="24"/>
                <w:szCs w:val="24"/>
                <w:lang w:val="kk-KZ"/>
              </w:rPr>
              <w:t>і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 xml:space="preserve"> туралы ақпарат.</w:t>
            </w:r>
          </w:p>
          <w:p w:rsidR="00741728" w:rsidRDefault="00741728" w:rsidP="00741728">
            <w:pPr>
              <w:pStyle w:val="TableParagraph"/>
              <w:numPr>
                <w:ilvl w:val="1"/>
                <w:numId w:val="2"/>
              </w:numPr>
              <w:tabs>
                <w:tab w:val="left" w:pos="230"/>
              </w:tabs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B80136">
              <w:rPr>
                <w:color w:val="000000"/>
                <w:sz w:val="24"/>
                <w:szCs w:val="24"/>
                <w:lang w:val="kk-KZ"/>
              </w:rPr>
              <w:t>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>-202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 xml:space="preserve"> оқу жылының 2-ші жартыжылдығы</w:t>
            </w:r>
            <w:r>
              <w:rPr>
                <w:color w:val="000000"/>
                <w:sz w:val="24"/>
                <w:szCs w:val="24"/>
                <w:lang w:val="kk-KZ"/>
              </w:rPr>
              <w:t>на к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 xml:space="preserve">олледждің оқу-тәрбие 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процесін ұйымдастыру </w:t>
            </w:r>
          </w:p>
          <w:p w:rsidR="00741728" w:rsidRDefault="00741728" w:rsidP="00741728">
            <w:pPr>
              <w:pStyle w:val="TableParagraph"/>
              <w:numPr>
                <w:ilvl w:val="1"/>
                <w:numId w:val="2"/>
              </w:numPr>
              <w:tabs>
                <w:tab w:val="left" w:pos="230"/>
              </w:tabs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B80136">
              <w:rPr>
                <w:color w:val="000000"/>
                <w:sz w:val="24"/>
                <w:szCs w:val="24"/>
                <w:lang w:val="kk-KZ"/>
              </w:rPr>
              <w:t>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>-202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3333FC">
              <w:rPr>
                <w:color w:val="000000"/>
                <w:sz w:val="24"/>
                <w:szCs w:val="24"/>
                <w:lang w:val="kk-KZ"/>
              </w:rPr>
              <w:t xml:space="preserve"> оқу жылының 2-ші жартыжылдығына арналған сабақ кестесін бекіту</w:t>
            </w:r>
            <w:r w:rsidRPr="003333F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. </w:t>
            </w:r>
          </w:p>
          <w:p w:rsidR="00741728" w:rsidRPr="003333FC" w:rsidRDefault="00741728" w:rsidP="00741728">
            <w:pPr>
              <w:pStyle w:val="TableParagraph"/>
              <w:numPr>
                <w:ilvl w:val="1"/>
                <w:numId w:val="2"/>
              </w:numPr>
              <w:tabs>
                <w:tab w:val="left" w:pos="230"/>
              </w:tabs>
              <w:ind w:left="88" w:right="123" w:firstLine="0"/>
              <w:jc w:val="both"/>
              <w:rPr>
                <w:sz w:val="24"/>
                <w:szCs w:val="24"/>
                <w:lang w:val="kk-KZ"/>
              </w:rPr>
            </w:pPr>
            <w:r w:rsidRPr="003333F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>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B80136">
              <w:rPr>
                <w:color w:val="000000"/>
                <w:sz w:val="24"/>
                <w:szCs w:val="24"/>
                <w:lang w:val="kk-KZ"/>
              </w:rPr>
              <w:t>-202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5 </w:t>
            </w:r>
            <w:r w:rsidRPr="003333FC">
              <w:rPr>
                <w:color w:val="000000"/>
                <w:sz w:val="24"/>
                <w:szCs w:val="24"/>
                <w:lang w:val="kk-KZ"/>
              </w:rPr>
              <w:t>оқу жылының 1 семестрінің қорытындысы бойынша оқытушылардың оқу құжаттарын тексеру бойынша ақпарат (журналдар, ОӘК)</w:t>
            </w:r>
            <w:r w:rsidRPr="003333F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90"/>
              </w:tabs>
              <w:ind w:left="88" w:right="123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3.9 1-4 курс студенттерінің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қысқы аралық аттестаттациядағы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академиялық қарыздарын </w:t>
            </w:r>
            <w:r>
              <w:rPr>
                <w:color w:val="000000"/>
                <w:sz w:val="24"/>
                <w:szCs w:val="24"/>
                <w:lang w:val="kk-KZ"/>
              </w:rPr>
              <w:t>жабу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қорытындылары.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290"/>
              </w:tabs>
              <w:ind w:left="0" w:right="9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3.10 Барлық құрлымдық бөлімшелердің  есептері</w:t>
            </w:r>
          </w:p>
        </w:tc>
        <w:tc>
          <w:tcPr>
            <w:tcW w:w="1125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spacing w:line="240" w:lineRule="exact"/>
              <w:rPr>
                <w:lang w:val="kk-KZ"/>
              </w:rPr>
            </w:pPr>
            <w:r w:rsidRPr="000F63E1">
              <w:rPr>
                <w:lang w:val="kk-KZ"/>
              </w:rPr>
              <w:lastRenderedPageBreak/>
              <w:t>Қаңтар</w:t>
            </w:r>
          </w:p>
        </w:tc>
        <w:tc>
          <w:tcPr>
            <w:tcW w:w="1780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spacing w:line="242" w:lineRule="auto"/>
              <w:ind w:left="142" w:right="135"/>
              <w:rPr>
                <w:lang w:val="kk-KZ"/>
              </w:rPr>
            </w:pPr>
            <w:r>
              <w:rPr>
                <w:lang w:val="kk-KZ"/>
              </w:rPr>
              <w:t>Хаттама</w:t>
            </w:r>
            <w:r w:rsidRPr="000F63E1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0F63E1">
              <w:rPr>
                <w:lang w:val="kk-KZ"/>
              </w:rPr>
              <w:t>бұйрық</w:t>
            </w:r>
          </w:p>
        </w:tc>
        <w:tc>
          <w:tcPr>
            <w:tcW w:w="2028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  <w:r w:rsidRPr="000F63E1">
              <w:rPr>
                <w:lang w:val="kk-KZ"/>
              </w:rPr>
              <w:t>Директордың оқу ісі ж</w:t>
            </w:r>
            <w:r>
              <w:rPr>
                <w:lang w:val="kk-KZ"/>
              </w:rPr>
              <w:t>ө</w:t>
            </w:r>
            <w:r w:rsidRPr="000F63E1">
              <w:rPr>
                <w:lang w:val="kk-KZ"/>
              </w:rPr>
              <w:t>ніндегі орынбасары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  <w:r w:rsidRPr="000F63E1">
              <w:rPr>
                <w:lang w:val="kk-KZ"/>
              </w:rPr>
              <w:t>Әдіскер</w:t>
            </w:r>
          </w:p>
          <w:p w:rsidR="00741728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  <w:r w:rsidRPr="000F63E1">
              <w:rPr>
                <w:lang w:val="kk-KZ"/>
              </w:rPr>
              <w:t>Директордың тәрбие ісі жөніндегі орынбасары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  <w:r w:rsidRPr="000F63E1">
              <w:rPr>
                <w:lang w:val="kk-KZ"/>
              </w:rPr>
              <w:t>Топ кураторлары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  <w:r w:rsidRPr="000F63E1">
              <w:rPr>
                <w:lang w:val="kk-KZ"/>
              </w:rPr>
              <w:t>ЖІК төрағасы</w:t>
            </w:r>
          </w:p>
          <w:p w:rsidR="00741728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  <w:r>
              <w:rPr>
                <w:lang w:val="kk-KZ"/>
              </w:rPr>
              <w:lastRenderedPageBreak/>
              <w:t>ПЦК жетекшілері</w:t>
            </w:r>
          </w:p>
          <w:p w:rsidR="00741728" w:rsidRDefault="00741728" w:rsidP="00816097">
            <w:pPr>
              <w:pStyle w:val="TableParagraph"/>
              <w:ind w:left="106" w:right="100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ind w:left="106" w:right="100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ind w:left="106" w:right="100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ind w:left="106" w:right="10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ind w:left="106" w:right="100"/>
              <w:rPr>
                <w:lang w:val="kk-KZ"/>
              </w:rPr>
            </w:pPr>
            <w:r w:rsidRPr="000F63E1">
              <w:rPr>
                <w:lang w:val="kk-KZ"/>
              </w:rPr>
              <w:t>Кітапханашы</w:t>
            </w:r>
          </w:p>
          <w:p w:rsidR="00741728" w:rsidRPr="000F63E1" w:rsidRDefault="00741728" w:rsidP="00816097">
            <w:pPr>
              <w:pStyle w:val="TableParagraph"/>
              <w:ind w:left="0" w:right="100"/>
              <w:rPr>
                <w:lang w:val="kk-KZ"/>
              </w:rPr>
            </w:pPr>
            <w:r w:rsidRPr="000F63E1">
              <w:rPr>
                <w:lang w:val="kk-KZ"/>
              </w:rPr>
              <w:t xml:space="preserve"> Мед қызметкер</w:t>
            </w:r>
          </w:p>
          <w:p w:rsidR="00741728" w:rsidRPr="000F63E1" w:rsidRDefault="00741728" w:rsidP="00816097">
            <w:pPr>
              <w:pStyle w:val="TableParagraph"/>
              <w:ind w:left="72" w:right="343"/>
              <w:rPr>
                <w:lang w:val="kk-KZ"/>
              </w:rPr>
            </w:pPr>
            <w:r w:rsidRPr="000F63E1">
              <w:rPr>
                <w:lang w:val="kk-KZ"/>
              </w:rPr>
              <w:t xml:space="preserve">   Диспетчер</w:t>
            </w:r>
          </w:p>
          <w:p w:rsidR="00741728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ind w:left="0" w:right="100"/>
              <w:rPr>
                <w:lang w:val="kk-KZ"/>
              </w:rPr>
            </w:pPr>
          </w:p>
        </w:tc>
      </w:tr>
      <w:tr w:rsidR="00741728" w:rsidRPr="009C22B1" w:rsidTr="00741728">
        <w:trPr>
          <w:trHeight w:val="2966"/>
        </w:trPr>
        <w:tc>
          <w:tcPr>
            <w:tcW w:w="321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spacing w:line="247" w:lineRule="exact"/>
              <w:rPr>
                <w:lang w:val="kk-KZ"/>
              </w:rPr>
            </w:pPr>
            <w:r w:rsidRPr="000F63E1">
              <w:rPr>
                <w:lang w:val="kk-KZ"/>
              </w:rPr>
              <w:lastRenderedPageBreak/>
              <w:t>4.</w:t>
            </w:r>
          </w:p>
        </w:tc>
        <w:tc>
          <w:tcPr>
            <w:tcW w:w="5350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4.1. </w:t>
            </w:r>
            <w:r>
              <w:rPr>
                <w:color w:val="000000"/>
                <w:sz w:val="24"/>
                <w:szCs w:val="24"/>
                <w:lang w:val="kk-KZ"/>
              </w:rPr>
              <w:t>Алдыңғы пед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кеңестің шешімдерін орында</w:t>
            </w:r>
            <w:r>
              <w:rPr>
                <w:color w:val="000000"/>
                <w:sz w:val="24"/>
                <w:szCs w:val="24"/>
                <w:lang w:val="kk-KZ"/>
              </w:rPr>
              <w:t>л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у</w:t>
            </w:r>
            <w:r>
              <w:rPr>
                <w:color w:val="000000"/>
                <w:sz w:val="24"/>
                <w:szCs w:val="24"/>
                <w:lang w:val="kk-KZ"/>
              </w:rPr>
              <w:t>ы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туралы ақпарат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4.2. </w:t>
            </w:r>
            <w:r w:rsidRPr="00222310">
              <w:rPr>
                <w:color w:val="000000"/>
                <w:sz w:val="24"/>
                <w:szCs w:val="24"/>
                <w:lang w:val="kk-KZ"/>
              </w:rPr>
              <w:t>Студенттердің креативті әлеуетін дамыту және тәрбие жұмысының</w:t>
            </w:r>
          </w:p>
          <w:p w:rsidR="00741728" w:rsidRPr="00222310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222310">
              <w:rPr>
                <w:color w:val="000000"/>
                <w:sz w:val="24"/>
                <w:szCs w:val="24"/>
                <w:lang w:val="kk-KZ"/>
              </w:rPr>
              <w:t>заманауи қоғамның әлеуметтік-экономикалық жағдайына бейімделу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4.3. Экстремизмнің, терроризмнің алдын алу.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4.4. Педагог қызметкерлерді аттестаттау туралы мәселе.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4.5. 202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жылғы түлектерді алдын ала бөлінген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және негізгі жұмысқа орналастыру бойынша іс-шараларды ұйымдастыру және өткізу.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4.6. "Жылдың үздік студенті" "</w:t>
            </w:r>
            <w:r>
              <w:rPr>
                <w:color w:val="000000"/>
                <w:sz w:val="24"/>
                <w:szCs w:val="24"/>
                <w:lang w:val="kk-KZ"/>
              </w:rPr>
              <w:t>Ең үздік мамандық бойынша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", "</w:t>
            </w:r>
            <w:r>
              <w:rPr>
                <w:color w:val="000000"/>
                <w:sz w:val="24"/>
                <w:szCs w:val="24"/>
                <w:lang w:val="kk-KZ"/>
              </w:rPr>
              <w:t>Ж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ылдың үздік мұғалімі"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конкурстарын өткізу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4.7. Кәсіптік бағдар беру жұмысы бойынша жауапты тұлғаның есебі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4.8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С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туденттердің </w:t>
            </w:r>
            <w:r>
              <w:rPr>
                <w:color w:val="000000"/>
                <w:sz w:val="24"/>
                <w:szCs w:val="24"/>
                <w:lang w:val="kk-KZ"/>
              </w:rPr>
              <w:t>ж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обалау қызметі функционалдық сауаттылығын дамыту құралы 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90"/>
              </w:tabs>
              <w:ind w:left="88" w:right="123"/>
              <w:jc w:val="both"/>
              <w:rPr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4.9.Сыбайлас жемқорлыққа қарсы іс-шаралардың орындалуы туралы ақпарат.</w:t>
            </w:r>
          </w:p>
        </w:tc>
        <w:tc>
          <w:tcPr>
            <w:tcW w:w="1125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spacing w:line="249" w:lineRule="exact"/>
              <w:rPr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80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ind w:left="108" w:right="169"/>
              <w:rPr>
                <w:lang w:val="kk-KZ"/>
              </w:rPr>
            </w:pPr>
            <w:r w:rsidRPr="000F63E1">
              <w:rPr>
                <w:lang w:val="kk-KZ"/>
              </w:rPr>
              <w:t>Хаттама, бұйрық</w:t>
            </w:r>
          </w:p>
        </w:tc>
        <w:tc>
          <w:tcPr>
            <w:tcW w:w="2028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  <w:r w:rsidRPr="000F63E1">
              <w:rPr>
                <w:lang w:val="kk-KZ"/>
              </w:rPr>
              <w:t>Директордың       оқу ісі жөніндегі орынбасары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  <w:r w:rsidRPr="000F63E1">
              <w:rPr>
                <w:lang w:val="kk-KZ"/>
              </w:rPr>
              <w:t xml:space="preserve">  Директордың тәрбие ісі жөніндегі орынбасары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  <w:r w:rsidRPr="000F63E1">
              <w:rPr>
                <w:lang w:val="kk-KZ"/>
              </w:rPr>
              <w:t>ЖІК төра</w:t>
            </w:r>
            <w:r>
              <w:rPr>
                <w:lang w:val="kk-KZ"/>
              </w:rPr>
              <w:t>йымы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  <w:r w:rsidRPr="000F63E1">
              <w:rPr>
                <w:lang w:val="kk-KZ"/>
              </w:rPr>
              <w:t>Әдіскер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  <w:r w:rsidRPr="000F63E1">
              <w:rPr>
                <w:lang w:val="kk-KZ"/>
              </w:rPr>
              <w:t>Топ жетекшісі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ind w:left="72" w:right="343"/>
              <w:rPr>
                <w:lang w:val="kk-KZ"/>
              </w:rPr>
            </w:pPr>
            <w:r w:rsidRPr="000F63E1">
              <w:rPr>
                <w:lang w:val="kk-KZ"/>
              </w:rPr>
              <w:t xml:space="preserve">ПЦК </w:t>
            </w:r>
            <w:r>
              <w:rPr>
                <w:lang w:val="kk-KZ"/>
              </w:rPr>
              <w:t>жетекшілері</w:t>
            </w:r>
          </w:p>
        </w:tc>
      </w:tr>
      <w:tr w:rsidR="00741728" w:rsidRPr="009C22B1" w:rsidTr="005D6E5C">
        <w:trPr>
          <w:trHeight w:val="1550"/>
        </w:trPr>
        <w:tc>
          <w:tcPr>
            <w:tcW w:w="321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spacing w:line="247" w:lineRule="exact"/>
              <w:rPr>
                <w:lang w:val="kk-KZ"/>
              </w:rPr>
            </w:pPr>
            <w:r w:rsidRPr="000F63E1">
              <w:rPr>
                <w:lang w:val="kk-KZ"/>
              </w:rPr>
              <w:t>5.</w:t>
            </w:r>
          </w:p>
        </w:tc>
        <w:tc>
          <w:tcPr>
            <w:tcW w:w="5350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5.1. </w:t>
            </w:r>
            <w:r>
              <w:rPr>
                <w:color w:val="000000"/>
                <w:sz w:val="24"/>
                <w:szCs w:val="24"/>
                <w:lang w:val="kk-KZ"/>
              </w:rPr>
              <w:t>Алдыңғы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педагогикалық кеңестің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орындалуы туралы ақпарат 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5.2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Білім алушыларға аралық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(жазғы емтихан сессиясын)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және бітіруші топтардың қорытынды аттестаттауға жіберуге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рұқсат беру.</w:t>
            </w:r>
          </w:p>
          <w:p w:rsidR="00741728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5.3 Күндіз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гі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оқу нысанында білім алушылардың мемлекеттік біліктілік емтиха</w:t>
            </w:r>
            <w:r>
              <w:rPr>
                <w:color w:val="000000"/>
                <w:sz w:val="24"/>
                <w:szCs w:val="24"/>
                <w:lang w:val="kk-KZ"/>
              </w:rPr>
              <w:t>ндарының сапасы мен нәтижелері.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5.4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Колледж ұжымының 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-202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 оқу жылына арналған оқу–тәрбие жұмысының жоспары бойынша өткізілген іс-шаралардың қорытынды есептері.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5.5. Кәсіптік бағдар беру және үгіт-насихат жұмыстарының барысы.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5.6. Оқытушылардың білімі мен жетістіктерінің деңгейін талдау.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 xml:space="preserve">5.7. Жаңа оқу жылына арналған жұмысты жоспарлау және қарау 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color w:val="000000"/>
                <w:sz w:val="24"/>
                <w:szCs w:val="24"/>
                <w:lang w:val="kk-KZ"/>
              </w:rPr>
            </w:pPr>
            <w:r w:rsidRPr="000F63E1">
              <w:rPr>
                <w:color w:val="000000"/>
                <w:sz w:val="24"/>
                <w:szCs w:val="24"/>
                <w:lang w:val="kk-KZ"/>
              </w:rPr>
              <w:t>5.8. Бітірушілерді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ң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 xml:space="preserve">қорытынды аттестаттау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және аралық аттестаттау </w:t>
            </w:r>
            <w:r w:rsidRPr="000F63E1">
              <w:rPr>
                <w:color w:val="000000"/>
                <w:sz w:val="24"/>
                <w:szCs w:val="24"/>
                <w:lang w:val="kk-KZ"/>
              </w:rPr>
              <w:t>қорытындылары.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5.9. 202</w:t>
            </w:r>
            <w:r>
              <w:rPr>
                <w:sz w:val="24"/>
                <w:szCs w:val="24"/>
                <w:lang w:val="kk-KZ"/>
              </w:rPr>
              <w:t>5</w:t>
            </w:r>
            <w:r w:rsidRPr="000F63E1">
              <w:rPr>
                <w:sz w:val="24"/>
                <w:szCs w:val="24"/>
                <w:lang w:val="kk-KZ"/>
              </w:rPr>
              <w:t xml:space="preserve"> жылғы түлектердің қорытынды аттестаттауын өткізу қорытындылары туралы </w:t>
            </w:r>
            <w:r>
              <w:rPr>
                <w:sz w:val="24"/>
                <w:szCs w:val="24"/>
                <w:lang w:val="kk-KZ"/>
              </w:rPr>
              <w:t>Қ</w:t>
            </w:r>
            <w:r w:rsidRPr="000F63E1">
              <w:rPr>
                <w:sz w:val="24"/>
                <w:szCs w:val="24"/>
                <w:lang w:val="kk-KZ"/>
              </w:rPr>
              <w:t>А төрағаларының есебі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lastRenderedPageBreak/>
              <w:t>5.10. 202</w:t>
            </w:r>
            <w:r>
              <w:rPr>
                <w:sz w:val="24"/>
                <w:szCs w:val="24"/>
                <w:lang w:val="kk-KZ"/>
              </w:rPr>
              <w:t>5</w:t>
            </w:r>
            <w:r w:rsidRPr="000F63E1">
              <w:rPr>
                <w:sz w:val="24"/>
                <w:szCs w:val="24"/>
                <w:lang w:val="kk-KZ"/>
              </w:rPr>
              <w:t xml:space="preserve"> жылғы түлектерді </w:t>
            </w:r>
            <w:r>
              <w:rPr>
                <w:sz w:val="24"/>
                <w:szCs w:val="24"/>
                <w:lang w:val="kk-KZ"/>
              </w:rPr>
              <w:t>болжам бойынша</w:t>
            </w:r>
            <w:r w:rsidRPr="000F63E1">
              <w:rPr>
                <w:sz w:val="24"/>
                <w:szCs w:val="24"/>
                <w:lang w:val="kk-KZ"/>
              </w:rPr>
              <w:t xml:space="preserve"> жұмысқа орналастыру </w:t>
            </w:r>
            <w:r>
              <w:rPr>
                <w:sz w:val="24"/>
                <w:szCs w:val="24"/>
                <w:lang w:val="kk-KZ"/>
              </w:rPr>
              <w:t xml:space="preserve">туралы </w:t>
            </w:r>
            <w:r w:rsidRPr="000F63E1">
              <w:rPr>
                <w:sz w:val="24"/>
                <w:szCs w:val="24"/>
                <w:lang w:val="kk-KZ"/>
              </w:rPr>
              <w:t>мәліметтер. Колледж түлектерінің 5 жыл ішінде жұмысқа орналасуын талдау.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5.11. Колледж қызметінің қорытындысын шығару, "Үздік ПЦК"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F63E1">
              <w:rPr>
                <w:sz w:val="24"/>
                <w:szCs w:val="24"/>
                <w:lang w:val="kk-KZ"/>
              </w:rPr>
              <w:t>жалпы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F63E1">
              <w:rPr>
                <w:sz w:val="24"/>
                <w:szCs w:val="24"/>
                <w:lang w:val="kk-KZ"/>
              </w:rPr>
              <w:t>колледж</w:t>
            </w:r>
            <w:r>
              <w:rPr>
                <w:sz w:val="24"/>
                <w:szCs w:val="24"/>
                <w:lang w:val="kk-KZ"/>
              </w:rPr>
              <w:t>ішілік</w:t>
            </w:r>
            <w:r w:rsidRPr="000F63E1">
              <w:rPr>
                <w:sz w:val="24"/>
                <w:szCs w:val="24"/>
                <w:lang w:val="kk-KZ"/>
              </w:rPr>
              <w:t xml:space="preserve"> конкурсының нәтижелері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5.12. Оқу жылының қорытындысы бойынша колледждің есеп беру құжаттамасы.</w:t>
            </w:r>
          </w:p>
          <w:p w:rsidR="00741728" w:rsidRPr="000F63E1" w:rsidRDefault="00741728" w:rsidP="00816097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5.13. Барлық құрылымдық бөлімшелердің есептері.</w:t>
            </w:r>
            <w:r w:rsidRPr="000F63E1">
              <w:rPr>
                <w:lang w:val="kk-KZ"/>
              </w:rPr>
              <w:t xml:space="preserve"> </w:t>
            </w:r>
          </w:p>
          <w:p w:rsidR="00741728" w:rsidRPr="005D6E5C" w:rsidRDefault="00741728" w:rsidP="005D6E5C">
            <w:pPr>
              <w:pStyle w:val="TableParagraph"/>
              <w:tabs>
                <w:tab w:val="left" w:pos="230"/>
                <w:tab w:val="left" w:pos="332"/>
              </w:tabs>
              <w:spacing w:line="242" w:lineRule="auto"/>
              <w:ind w:left="88" w:right="241"/>
              <w:rPr>
                <w:sz w:val="24"/>
                <w:szCs w:val="24"/>
                <w:lang w:val="kk-KZ"/>
              </w:rPr>
            </w:pPr>
            <w:r w:rsidRPr="000F63E1">
              <w:rPr>
                <w:sz w:val="24"/>
                <w:szCs w:val="24"/>
                <w:lang w:val="kk-KZ"/>
              </w:rPr>
              <w:t>5.14. Жаңа 202</w:t>
            </w:r>
            <w:r w:rsidR="005D6E5C">
              <w:rPr>
                <w:sz w:val="24"/>
                <w:szCs w:val="24"/>
                <w:lang w:val="kk-KZ"/>
              </w:rPr>
              <w:t>5</w:t>
            </w:r>
            <w:r w:rsidRPr="000F63E1">
              <w:rPr>
                <w:sz w:val="24"/>
                <w:szCs w:val="24"/>
                <w:lang w:val="kk-KZ"/>
              </w:rPr>
              <w:t>-202</w:t>
            </w:r>
            <w:r w:rsidR="005D6E5C">
              <w:rPr>
                <w:sz w:val="24"/>
                <w:szCs w:val="24"/>
                <w:lang w:val="kk-KZ"/>
              </w:rPr>
              <w:t>6</w:t>
            </w:r>
            <w:r w:rsidRPr="000F63E1">
              <w:rPr>
                <w:sz w:val="24"/>
                <w:szCs w:val="24"/>
                <w:lang w:val="kk-KZ"/>
              </w:rPr>
              <w:t xml:space="preserve"> оқу жылына </w:t>
            </w:r>
            <w:r>
              <w:rPr>
                <w:sz w:val="24"/>
                <w:szCs w:val="24"/>
                <w:lang w:val="kk-KZ"/>
              </w:rPr>
              <w:t xml:space="preserve">арналған </w:t>
            </w:r>
            <w:r w:rsidRPr="000F63E1">
              <w:rPr>
                <w:sz w:val="24"/>
                <w:szCs w:val="24"/>
                <w:lang w:val="kk-KZ"/>
              </w:rPr>
              <w:t>перспекти</w:t>
            </w:r>
            <w:r w:rsidR="005D6E5C">
              <w:rPr>
                <w:sz w:val="24"/>
                <w:szCs w:val="24"/>
                <w:lang w:val="kk-KZ"/>
              </w:rPr>
              <w:t>валық жоспарлау және міндеттер.</w:t>
            </w:r>
          </w:p>
        </w:tc>
        <w:tc>
          <w:tcPr>
            <w:tcW w:w="1125" w:type="dxa"/>
            <w:shd w:val="clear" w:color="auto" w:fill="auto"/>
          </w:tcPr>
          <w:p w:rsidR="00741728" w:rsidRPr="000F63E1" w:rsidRDefault="00741728" w:rsidP="00816097">
            <w:pPr>
              <w:widowControl w:val="0"/>
              <w:autoSpaceDE w:val="0"/>
              <w:autoSpaceDN w:val="0"/>
              <w:rPr>
                <w:lang w:val="kk-KZ" w:bidi="ru-RU"/>
              </w:rPr>
            </w:pPr>
            <w:r w:rsidRPr="000F63E1">
              <w:rPr>
                <w:lang w:val="kk-KZ" w:bidi="ru-RU"/>
              </w:rPr>
              <w:lastRenderedPageBreak/>
              <w:t>Маусым</w:t>
            </w:r>
          </w:p>
          <w:p w:rsidR="00741728" w:rsidRPr="000F63E1" w:rsidRDefault="00741728" w:rsidP="00816097">
            <w:pPr>
              <w:widowControl w:val="0"/>
              <w:autoSpaceDE w:val="0"/>
              <w:autoSpaceDN w:val="0"/>
              <w:jc w:val="center"/>
              <w:rPr>
                <w:lang w:val="kk-KZ" w:bidi="ru-RU"/>
              </w:rPr>
            </w:pPr>
          </w:p>
        </w:tc>
        <w:tc>
          <w:tcPr>
            <w:tcW w:w="1780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ind w:left="108" w:right="169"/>
              <w:rPr>
                <w:lang w:val="kk-KZ"/>
              </w:rPr>
            </w:pPr>
            <w:r w:rsidRPr="000F63E1">
              <w:rPr>
                <w:lang w:val="kk-KZ"/>
              </w:rPr>
              <w:t>Хаттама,</w:t>
            </w:r>
            <w:r>
              <w:rPr>
                <w:lang w:val="kk-KZ"/>
              </w:rPr>
              <w:t xml:space="preserve"> </w:t>
            </w:r>
            <w:r w:rsidRPr="000F63E1">
              <w:rPr>
                <w:lang w:val="kk-KZ"/>
              </w:rPr>
              <w:t>бұйрық</w:t>
            </w:r>
          </w:p>
        </w:tc>
        <w:tc>
          <w:tcPr>
            <w:tcW w:w="2028" w:type="dxa"/>
            <w:shd w:val="clear" w:color="auto" w:fill="auto"/>
          </w:tcPr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  <w:r w:rsidRPr="000F63E1">
              <w:rPr>
                <w:lang w:val="kk-KZ"/>
              </w:rPr>
              <w:t>Директордың       оқу ісі жөніндегі орынбасары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  <w:r w:rsidRPr="000F63E1">
              <w:rPr>
                <w:lang w:val="kk-KZ"/>
              </w:rPr>
              <w:t>Әдіскер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  <w:r w:rsidRPr="000F63E1">
              <w:rPr>
                <w:lang w:val="kk-KZ"/>
              </w:rPr>
              <w:t xml:space="preserve">  Директордың тәрбие ісі жөніндегі орынбасары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  <w:r w:rsidRPr="000F63E1">
              <w:rPr>
                <w:lang w:val="kk-KZ"/>
              </w:rPr>
              <w:t>Топ жетекшісі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  <w:r w:rsidRPr="000F63E1">
              <w:rPr>
                <w:lang w:val="kk-KZ"/>
              </w:rPr>
              <w:t>ЖІК төра</w:t>
            </w:r>
            <w:r>
              <w:rPr>
                <w:lang w:val="kk-KZ"/>
              </w:rPr>
              <w:t>йымы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spacing w:before="1"/>
              <w:ind w:left="140" w:right="90"/>
              <w:rPr>
                <w:lang w:val="kk-KZ"/>
              </w:rPr>
            </w:pPr>
            <w:r w:rsidRPr="000F63E1">
              <w:rPr>
                <w:lang w:val="kk-KZ"/>
              </w:rPr>
              <w:t>ПЦК басшылары</w:t>
            </w:r>
          </w:p>
          <w:p w:rsidR="00741728" w:rsidRPr="000F63E1" w:rsidRDefault="00741728" w:rsidP="00816097">
            <w:pPr>
              <w:pStyle w:val="TableParagraph"/>
              <w:spacing w:line="269" w:lineRule="exact"/>
              <w:ind w:left="110"/>
              <w:rPr>
                <w:lang w:val="kk-KZ"/>
              </w:rPr>
            </w:pPr>
            <w:r w:rsidRPr="000F63E1">
              <w:rPr>
                <w:lang w:val="kk-KZ"/>
              </w:rPr>
              <w:t>Шаруашылық бойынша орынбасары.  бөліктері</w:t>
            </w:r>
          </w:p>
          <w:p w:rsidR="00741728" w:rsidRPr="000F63E1" w:rsidRDefault="00741728" w:rsidP="00816097">
            <w:pPr>
              <w:pStyle w:val="TableParagraph"/>
              <w:spacing w:line="246" w:lineRule="exact"/>
              <w:ind w:left="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ind w:left="106" w:right="100"/>
              <w:rPr>
                <w:lang w:val="kk-KZ"/>
              </w:rPr>
            </w:pPr>
            <w:r w:rsidRPr="000F63E1">
              <w:rPr>
                <w:lang w:val="kk-KZ"/>
              </w:rPr>
              <w:t>Кітапханашы</w:t>
            </w:r>
          </w:p>
          <w:p w:rsidR="00741728" w:rsidRPr="000F63E1" w:rsidRDefault="00741728" w:rsidP="00816097">
            <w:pPr>
              <w:pStyle w:val="TableParagraph"/>
              <w:ind w:left="106" w:right="100"/>
              <w:rPr>
                <w:lang w:val="kk-KZ"/>
              </w:rPr>
            </w:pPr>
          </w:p>
          <w:p w:rsidR="00741728" w:rsidRPr="000F63E1" w:rsidRDefault="00741728" w:rsidP="00816097">
            <w:pPr>
              <w:pStyle w:val="TableParagraph"/>
              <w:ind w:left="106" w:right="100"/>
              <w:rPr>
                <w:lang w:val="kk-KZ"/>
              </w:rPr>
            </w:pPr>
            <w:r w:rsidRPr="000F63E1">
              <w:rPr>
                <w:lang w:val="kk-KZ"/>
              </w:rPr>
              <w:t>Мед қызметкер</w:t>
            </w:r>
          </w:p>
          <w:p w:rsidR="00741728" w:rsidRPr="000F63E1" w:rsidRDefault="00741728" w:rsidP="00816097">
            <w:pPr>
              <w:pStyle w:val="TableParagraph"/>
              <w:spacing w:before="1"/>
              <w:ind w:left="0" w:right="90"/>
              <w:rPr>
                <w:lang w:val="kk-KZ"/>
              </w:rPr>
            </w:pPr>
            <w:r w:rsidRPr="000F63E1">
              <w:rPr>
                <w:lang w:val="kk-KZ"/>
              </w:rPr>
              <w:t>Диспетчер</w:t>
            </w:r>
          </w:p>
        </w:tc>
      </w:tr>
    </w:tbl>
    <w:p w:rsidR="00A9774B" w:rsidRDefault="00A9774B" w:rsidP="00A9774B">
      <w:pPr>
        <w:rPr>
          <w:lang w:val="kk-KZ"/>
        </w:rPr>
      </w:pPr>
    </w:p>
    <w:p w:rsidR="00A9774B" w:rsidRDefault="00A9774B" w:rsidP="00A9774B">
      <w:pPr>
        <w:rPr>
          <w:lang w:val="kk-KZ"/>
        </w:rPr>
      </w:pPr>
    </w:p>
    <w:p w:rsidR="00A9774B" w:rsidRDefault="00A9774B" w:rsidP="00A9774B">
      <w:pPr>
        <w:rPr>
          <w:lang w:val="kk-KZ"/>
        </w:rPr>
      </w:pPr>
      <w:r>
        <w:rPr>
          <w:lang w:val="kk-KZ"/>
        </w:rPr>
        <w:t xml:space="preserve">Кеңес төрағасының орынбасары                                   </w:t>
      </w:r>
      <w:r w:rsidR="00F80355">
        <w:rPr>
          <w:lang w:val="kk-KZ"/>
        </w:rPr>
        <w:t>Г.Б.Толеуова</w:t>
      </w:r>
    </w:p>
    <w:p w:rsidR="00A9774B" w:rsidRDefault="00A9774B" w:rsidP="00A9774B">
      <w:pPr>
        <w:rPr>
          <w:lang w:val="kk-KZ"/>
        </w:rPr>
      </w:pPr>
      <w:r>
        <w:rPr>
          <w:lang w:val="kk-KZ"/>
        </w:rPr>
        <w:t xml:space="preserve">Кеңес хатшысы                                                              </w:t>
      </w:r>
      <w:r w:rsidR="00741728">
        <w:rPr>
          <w:lang w:val="kk-KZ"/>
        </w:rPr>
        <w:t>Ж.Ж.Есенкулова</w:t>
      </w:r>
    </w:p>
    <w:p w:rsidR="00A9774B" w:rsidRPr="00694DAB" w:rsidRDefault="00A9774B" w:rsidP="00A9774B">
      <w:pPr>
        <w:rPr>
          <w:lang w:val="kk-KZ"/>
        </w:rPr>
      </w:pPr>
      <w:r>
        <w:rPr>
          <w:lang w:val="kk-KZ"/>
        </w:rPr>
        <w:t xml:space="preserve">                                </w:t>
      </w:r>
    </w:p>
    <w:p w:rsidR="004E25B2" w:rsidRDefault="004E25B2"/>
    <w:sectPr w:rsidR="004E25B2" w:rsidSect="005D6E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2DA"/>
    <w:multiLevelType w:val="multilevel"/>
    <w:tmpl w:val="174E86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hint="default"/>
      </w:rPr>
    </w:lvl>
  </w:abstractNum>
  <w:abstractNum w:abstractNumId="1" w15:restartNumberingAfterBreak="0">
    <w:nsid w:val="72921DEB"/>
    <w:multiLevelType w:val="multilevel"/>
    <w:tmpl w:val="CC4AE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9E"/>
    <w:rsid w:val="003C2734"/>
    <w:rsid w:val="004E25B2"/>
    <w:rsid w:val="005D6E5C"/>
    <w:rsid w:val="00741728"/>
    <w:rsid w:val="00873766"/>
    <w:rsid w:val="009C22B1"/>
    <w:rsid w:val="00A9774B"/>
    <w:rsid w:val="00AF6E76"/>
    <w:rsid w:val="00B954C9"/>
    <w:rsid w:val="00C4059E"/>
    <w:rsid w:val="00DF7DDF"/>
    <w:rsid w:val="00ED0064"/>
    <w:rsid w:val="00F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7749"/>
  <w15:chartTrackingRefBased/>
  <w15:docId w15:val="{53780CFB-CED2-4D8D-945E-1779EAC5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7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74172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5">
    <w:name w:val="Normal (Web)"/>
    <w:basedOn w:val="a"/>
    <w:uiPriority w:val="99"/>
    <w:semiHidden/>
    <w:unhideWhenUsed/>
    <w:rsid w:val="009C22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Nur2020</dc:creator>
  <cp:keywords/>
  <dc:description/>
  <cp:lastModifiedBy>2021</cp:lastModifiedBy>
  <cp:revision>2</cp:revision>
  <cp:lastPrinted>2025-04-09T07:43:00Z</cp:lastPrinted>
  <dcterms:created xsi:type="dcterms:W3CDTF">2025-04-09T06:59:00Z</dcterms:created>
  <dcterms:modified xsi:type="dcterms:W3CDTF">2025-04-09T06:59:00Z</dcterms:modified>
</cp:coreProperties>
</file>